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669" w:y="1448"/>
        <w:tabs>
          <w:tab w:leader="none" w:pos="13741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3680" w:right="0" w:firstLine="0"/>
      </w:pPr>
      <w:bookmarkStart w:id="0" w:name="bookmark0"/>
      <w:r>
        <w:rPr>
          <w:rStyle w:val="CharStyle5"/>
          <w:b w:val="0"/>
          <w:bCs w:val="0"/>
        </w:rPr>
        <w:t xml:space="preserve">3.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Движение материальных ценностей на забалансовых счетах</w:t>
        <w:tab/>
      </w:r>
      <w:r>
        <w:rPr>
          <w:rStyle w:val="CharStyle5"/>
          <w:b w:val="0"/>
          <w:bCs w:val="0"/>
        </w:rPr>
        <w:t>Форма 0503768 с.7</w:t>
      </w:r>
      <w:bookmarkEnd w:id="0"/>
    </w:p>
    <w:tbl>
      <w:tblPr>
        <w:tblOverlap w:val="never"/>
        <w:tblLayout w:type="fixed"/>
        <w:jc w:val="left"/>
      </w:tblPr>
      <w:tblGrid>
        <w:gridCol w:w="3648"/>
        <w:gridCol w:w="998"/>
        <w:gridCol w:w="518"/>
        <w:gridCol w:w="1464"/>
        <w:gridCol w:w="3682"/>
        <w:gridCol w:w="3523"/>
        <w:gridCol w:w="1234"/>
      </w:tblGrid>
      <w:tr>
        <w:trPr>
          <w:trHeight w:val="38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Забалансовый счет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80" w:right="0" w:firstLine="0"/>
            </w:pPr>
            <w:r>
              <w:rPr>
                <w:rStyle w:val="CharStyle8"/>
              </w:rPr>
              <w:t>Код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стро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Наличие на начало года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Поступление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8"/>
              </w:rPr>
              <w:t>(увеличение)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Выбытие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(уменьшение)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Наличие на конец года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67" w:h="8774" w:wrap="none" w:vAnchor="page" w:hAnchor="page" w:x="669" w:y="1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67" w:h="8774" w:wrap="none" w:vAnchor="page" w:hAnchor="page" w:x="669" w:y="1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67" w:h="8774" w:wrap="none" w:vAnchor="page" w:hAnchor="page" w:x="669" w:y="1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67" w:h="8774" w:wrap="none" w:vAnchor="page" w:hAnchor="page" w:x="669" w:y="182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067" w:h="8774" w:wrap="none" w:vAnchor="page" w:hAnchor="page" w:x="669" w:y="1828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1. Имущество, полученное в пользование,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00" w:right="0" w:firstLine="0"/>
            </w:pPr>
            <w:r>
              <w:rPr>
                <w:rStyle w:val="CharStyle8"/>
              </w:rPr>
              <w:t>в том числе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00" w:right="0" w:firstLine="0"/>
            </w:pPr>
            <w:r>
              <w:rPr>
                <w:rStyle w:val="CharStyle8"/>
              </w:rPr>
              <w:t>недвижимое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20" w:right="0" w:firstLine="0"/>
            </w:pPr>
            <w:r>
              <w:rPr>
                <w:rStyle w:val="CharStyle8"/>
              </w:rPr>
              <w:t>имущество казны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движимое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20" w:right="0" w:firstLine="0"/>
            </w:pPr>
            <w:r>
              <w:rPr>
                <w:rStyle w:val="CharStyle8"/>
              </w:rPr>
              <w:t>имущество казны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9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2. Материальные ценности на хранение,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95 000,00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95 000,00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00" w:right="0" w:firstLine="0"/>
            </w:pPr>
            <w:r>
              <w:rPr>
                <w:rStyle w:val="CharStyle8"/>
              </w:rPr>
              <w:t>из них на хранении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95 000,00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95 000,00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признанные не активом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3. Бланки строгой отчетности,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из них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0"/>
              </w:rPr>
              <w:t>4. Материальные ценности, оплаченные по централизованному снабжению,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200" w:right="0" w:firstLine="0"/>
            </w:pPr>
            <w:r>
              <w:rPr>
                <w:rStyle w:val="CharStyle8"/>
              </w:rPr>
              <w:t>в том числе основные средства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материальные запасы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0"/>
              </w:rPr>
              <w:t>5. Награды, призы, кубки и ценные подарки, сувениры,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6. Основные средства в эксплуатации,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2 847 380,69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234 654,32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1 691 012,70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1 391 022,31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00" w:right="0" w:firstLine="0"/>
            </w:pPr>
            <w:r>
              <w:rPr>
                <w:rStyle w:val="CharStyle8"/>
              </w:rPr>
              <w:t>в том числе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00" w:right="0" w:firstLine="0"/>
            </w:pPr>
            <w:r>
              <w:rPr>
                <w:rStyle w:val="CharStyle8"/>
              </w:rPr>
              <w:t>особо ценное движимое имущество иное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067" w:h="8774" w:wrap="none" w:vAnchor="page" w:hAnchor="page" w:x="669" w:y="18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2 847 380,69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234 654,32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1 691 012,70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1 391 022,31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 xml:space="preserve">7. </w:t>
            </w:r>
            <w:r>
              <w:rPr>
                <w:rStyle w:val="CharStyle10"/>
              </w:rPr>
              <w:t>Материальные ценности, полученные по централизованному снабжению,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200" w:right="0" w:firstLine="0"/>
            </w:pPr>
            <w:r>
              <w:rPr>
                <w:rStyle w:val="CharStyle8"/>
              </w:rPr>
              <w:t>в том числе основные средства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"/>
              </w:rPr>
              <w:t>материальные запасы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067" w:h="8774" w:wrap="none" w:vAnchor="page" w:hAnchor="page" w:x="669" w:y="1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067" w:h="8774" w:wrap="none" w:vAnchor="page" w:hAnchor="page" w:x="669" w:y="182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5038" w:h="208" w:hRule="exact" w:wrap="none" w:vAnchor="page" w:hAnchor="page" w:x="728" w:y="1266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Форма 0503768 с. 8</w:t>
      </w:r>
      <w:bookmarkEnd w:id="1"/>
    </w:p>
    <w:tbl>
      <w:tblPr>
        <w:tblOverlap w:val="never"/>
        <w:tblLayout w:type="fixed"/>
        <w:jc w:val="left"/>
      </w:tblPr>
      <w:tblGrid>
        <w:gridCol w:w="3643"/>
        <w:gridCol w:w="1003"/>
        <w:gridCol w:w="518"/>
        <w:gridCol w:w="1469"/>
        <w:gridCol w:w="3677"/>
        <w:gridCol w:w="3533"/>
        <w:gridCol w:w="1195"/>
      </w:tblGrid>
      <w:tr>
        <w:trPr>
          <w:trHeight w:val="40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Забалансовый счет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80" w:right="0" w:firstLine="0"/>
            </w:pPr>
            <w:r>
              <w:rPr>
                <w:rStyle w:val="CharStyle8"/>
              </w:rPr>
              <w:t>Код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стро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Наличие на начало года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Поступление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(увеличение)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Выбытие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(уменьшение)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Наличие на конец года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28" w:y="162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28" w:y="162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28" w:y="162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28" w:y="1626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038" w:h="6994" w:wrap="none" w:vAnchor="page" w:hAnchor="page" w:x="728" w:y="1626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8. Периодические издания для 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0"/>
              </w:rPr>
              <w:t>9. Нефинансовые активы, переданные в доверительное управление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20" w:right="0" w:firstLine="0"/>
            </w:pPr>
            <w:r>
              <w:rPr>
                <w:rStyle w:val="CharStyle8"/>
              </w:rPr>
              <w:t>в том числе основные средства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20" w:right="0" w:firstLine="0"/>
            </w:pPr>
            <w:r>
              <w:rPr>
                <w:rStyle w:val="CharStyle8"/>
              </w:rPr>
              <w:t>недвижимое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нематериальные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материальные запасы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непроизведенные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финансовые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0"/>
              </w:rPr>
              <w:t>10. Имущество, переданное в возмездное пользование (аренду),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20" w:right="0" w:firstLine="0"/>
            </w:pPr>
            <w:r>
              <w:rPr>
                <w:rStyle w:val="CharStyle8"/>
              </w:rPr>
              <w:t>в том числе основные средства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20" w:right="0" w:firstLine="0"/>
            </w:pPr>
            <w:r>
              <w:rPr>
                <w:rStyle w:val="CharStyle8"/>
              </w:rPr>
              <w:t>недвижимое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нематериальные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материальные запасы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20" w:right="0" w:firstLine="0"/>
            </w:pPr>
            <w:r>
              <w:rPr>
                <w:rStyle w:val="CharStyle8"/>
              </w:rPr>
              <w:t>из них</w:t>
            </w:r>
          </w:p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80" w:right="0" w:firstLine="0"/>
            </w:pPr>
            <w:r>
              <w:rPr>
                <w:rStyle w:val="CharStyle8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8"/>
              </w:rPr>
              <w:t>непроизведенные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28" w:y="16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28" w:y="16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5038" w:h="207" w:hRule="exact" w:wrap="none" w:vAnchor="page" w:hAnchor="page" w:x="746" w:y="1234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Форма 0503768 с. 9</w:t>
      </w:r>
      <w:bookmarkEnd w:id="2"/>
    </w:p>
    <w:tbl>
      <w:tblPr>
        <w:tblOverlap w:val="never"/>
        <w:tblLayout w:type="fixed"/>
        <w:jc w:val="left"/>
      </w:tblPr>
      <w:tblGrid>
        <w:gridCol w:w="3643"/>
        <w:gridCol w:w="1008"/>
        <w:gridCol w:w="514"/>
        <w:gridCol w:w="1464"/>
        <w:gridCol w:w="3686"/>
        <w:gridCol w:w="3523"/>
        <w:gridCol w:w="1200"/>
      </w:tblGrid>
      <w:tr>
        <w:trPr>
          <w:trHeight w:val="40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Забалансовый счет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80" w:right="0" w:firstLine="0"/>
            </w:pPr>
            <w:r>
              <w:rPr>
                <w:rStyle w:val="CharStyle13"/>
              </w:rPr>
              <w:t>Код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13"/>
              </w:rPr>
              <w:t>стро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13"/>
              </w:rPr>
              <w:t>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13"/>
              </w:rPr>
              <w:t>Наличие на начало года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Поступление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(увеличение)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Выбытие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(уменьшение)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13"/>
              </w:rPr>
              <w:t>Наличие на конец года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46" w:y="159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46" w:y="159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46" w:y="159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38" w:h="6994" w:wrap="none" w:vAnchor="page" w:hAnchor="page" w:x="746" w:y="159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038" w:h="6994" w:wrap="none" w:vAnchor="page" w:hAnchor="page" w:x="746" w:y="1594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0"/>
              </w:rPr>
              <w:t>11. Имущество, переданное в безвозмездное 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13"/>
              </w:rPr>
              <w:t>в том числе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13"/>
              </w:rPr>
              <w:t>преданное в аренду (пользование) на льготных условиях,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основные средства,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320" w:right="0" w:firstLine="0"/>
            </w:pPr>
            <w:r>
              <w:rPr>
                <w:rStyle w:val="CharStyle13"/>
              </w:rPr>
              <w:t>из них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320" w:right="0" w:firstLine="0"/>
            </w:pPr>
            <w:r>
              <w:rPr>
                <w:rStyle w:val="CharStyle13"/>
              </w:rPr>
              <w:t>недвижимое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80" w:right="0" w:firstLine="0"/>
            </w:pPr>
            <w:r>
              <w:rPr>
                <w:rStyle w:val="CharStyle13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нематериальные активы,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320" w:right="0" w:firstLine="0"/>
            </w:pPr>
            <w:r>
              <w:rPr>
                <w:rStyle w:val="CharStyle13"/>
              </w:rPr>
              <w:t>из них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380" w:right="0" w:firstLine="0"/>
            </w:pPr>
            <w:r>
              <w:rPr>
                <w:rStyle w:val="CharStyle13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материальные запасы,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320" w:right="0" w:firstLine="0"/>
            </w:pPr>
            <w:r>
              <w:rPr>
                <w:rStyle w:val="CharStyle13"/>
              </w:rPr>
              <w:t>из них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380" w:right="0" w:firstLine="0"/>
            </w:pPr>
            <w:r>
              <w:rPr>
                <w:rStyle w:val="CharStyle13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непроизведенные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преданное в пользование по иным основаниям,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основные средства,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320" w:right="0" w:firstLine="0"/>
            </w:pPr>
            <w:r>
              <w:rPr>
                <w:rStyle w:val="CharStyle13"/>
              </w:rPr>
              <w:t>из них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320" w:right="0" w:firstLine="0"/>
            </w:pPr>
            <w:r>
              <w:rPr>
                <w:rStyle w:val="CharStyle13"/>
              </w:rPr>
              <w:t>недвижимое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80" w:right="0" w:firstLine="0"/>
            </w:pPr>
            <w:r>
              <w:rPr>
                <w:rStyle w:val="CharStyle13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нематериальные активы,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320" w:right="0" w:firstLine="0"/>
            </w:pPr>
            <w:r>
              <w:rPr>
                <w:rStyle w:val="CharStyle13"/>
              </w:rPr>
              <w:t>из них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380" w:right="0" w:firstLine="0"/>
            </w:pPr>
            <w:r>
              <w:rPr>
                <w:rStyle w:val="CharStyle13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материальные запасы,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320" w:right="0" w:firstLine="0"/>
            </w:pPr>
            <w:r>
              <w:rPr>
                <w:rStyle w:val="CharStyle13"/>
              </w:rPr>
              <w:t>из них</w:t>
            </w:r>
          </w:p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380" w:right="0" w:firstLine="0"/>
            </w:pPr>
            <w:r>
              <w:rPr>
                <w:rStyle w:val="CharStyle13"/>
              </w:rPr>
              <w:t>особо ценное движимое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непроизведенные активы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0"/>
              </w:rPr>
              <w:t>12. Материальные ценности, выданные в личное пользование работникам (сотрудникам)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038" w:h="6994" w:wrap="none" w:vAnchor="page" w:hAnchor="page" w:x="746" w:y="159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038" w:h="6994" w:wrap="none" w:vAnchor="page" w:hAnchor="page" w:x="746" w:y="1594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984"/>
        <w:gridCol w:w="2126"/>
        <w:gridCol w:w="3226"/>
        <w:gridCol w:w="2078"/>
        <w:gridCol w:w="4042"/>
        <w:gridCol w:w="2568"/>
      </w:tblGrid>
      <w:tr>
        <w:trPr>
          <w:trHeight w:val="1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Руководитель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560" w:right="0" w:firstLine="0"/>
            </w:pPr>
            <w:r>
              <w:rPr>
                <w:rStyle w:val="CharStyle9"/>
              </w:rPr>
              <w:t>Кондратьева В.В.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320" w:right="0" w:firstLine="0"/>
            </w:pPr>
            <w:r>
              <w:rPr>
                <w:rStyle w:val="CharStyle9"/>
              </w:rPr>
              <w:t>Главный бухгалтер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460" w:right="0" w:firstLine="0"/>
            </w:pPr>
            <w:r>
              <w:rPr>
                <w:rStyle w:val="CharStyle9"/>
              </w:rPr>
              <w:t>Павлин Т.Н.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20" w:right="0" w:firstLine="0"/>
            </w:pPr>
            <w:r>
              <w:rPr>
                <w:rStyle w:val="CharStyle9"/>
              </w:rPr>
              <w:t>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380" w:right="0" w:firstLine="0"/>
            </w:pPr>
            <w:r>
              <w:rPr>
                <w:rStyle w:val="CharStyle9"/>
              </w:rPr>
              <w:t>(расшифровка подписи)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420" w:right="0" w:firstLine="0"/>
            </w:pPr>
            <w:r>
              <w:rPr>
                <w:rStyle w:val="CharStyle9"/>
              </w:rPr>
              <w:t>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9"/>
              </w:rPr>
              <w:t>(расшифровка подписи)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560" w:right="0" w:firstLine="0"/>
            </w:pPr>
            <w:r>
              <w:rPr>
                <w:rStyle w:val="CharStyle9"/>
              </w:rPr>
              <w:t>Централизованная бухгалтерия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9"/>
              </w:rPr>
              <w:t>(наименование ОГРН, ИНН, КПП, местонахождение 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560" w:right="0" w:firstLine="0"/>
            </w:pPr>
            <w:r>
              <w:rPr>
                <w:rStyle w:val="CharStyle9"/>
              </w:rPr>
              <w:t>Руководитель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560" w:right="0" w:firstLine="0"/>
            </w:pPr>
            <w:r>
              <w:rPr>
                <w:rStyle w:val="CharStyle9"/>
              </w:rPr>
              <w:t>(уполномоченное лицо)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(должность) 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300" w:right="0" w:firstLine="0"/>
            </w:pPr>
            <w:r>
              <w:rPr>
                <w:rStyle w:val="CharStyle9"/>
              </w:rPr>
              <w:t>(расшифровка подписи)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>Исполнитель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780" w:right="0" w:firstLine="0"/>
            </w:pPr>
            <w:r>
              <w:rPr>
                <w:rStyle w:val="CharStyle9"/>
              </w:rPr>
              <w:t>бухгалтер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tabs>
                <w:tab w:leader="hyphen" w:pos="8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9"/>
              </w:rPr>
              <w:tab/>
              <w:t>Конюхова Т,В,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600" w:right="0" w:firstLine="0"/>
            </w:pPr>
            <w:r>
              <w:rPr>
                <w:rStyle w:val="CharStyle9"/>
              </w:rPr>
              <w:t>22-368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024" w:h="1512" w:wrap="none" w:vAnchor="page" w:hAnchor="page" w:x="760" w:y="8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700" w:right="0" w:firstLine="0"/>
            </w:pPr>
            <w:r>
              <w:rPr>
                <w:rStyle w:val="CharStyle9"/>
              </w:rPr>
              <w:t>(должность)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660" w:right="0" w:firstLine="0"/>
            </w:pPr>
            <w:r>
              <w:rPr>
                <w:rStyle w:val="CharStyle9"/>
              </w:rPr>
              <w:t>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620" w:right="0" w:firstLine="0"/>
            </w:pPr>
            <w:r>
              <w:rPr>
                <w:rStyle w:val="CharStyle9"/>
              </w:rPr>
              <w:t>(расшифровка подписи)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5024" w:h="1512" w:wrap="none" w:vAnchor="page" w:hAnchor="page" w:x="760" w:y="8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20" w:right="0" w:firstLine="0"/>
            </w:pPr>
            <w:r>
              <w:rPr>
                <w:rStyle w:val="CharStyle9"/>
              </w:rPr>
              <w:t xml:space="preserve">(телефон, е- </w:t>
            </w:r>
            <w:r>
              <w:rPr>
                <w:rStyle w:val="CharStyle9"/>
                <w:lang w:val="en-US" w:eastAsia="en-US" w:bidi="en-US"/>
              </w:rPr>
              <w:t>mail)</w:t>
            </w:r>
          </w:p>
        </w:tc>
      </w:tr>
    </w:tbl>
    <w:p>
      <w:pPr>
        <w:pStyle w:val="Style14"/>
        <w:framePr w:wrap="none" w:vAnchor="page" w:hAnchor="page" w:x="2071" w:y="1051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rap="none" w:vAnchor="page" w:hAnchor="page" w:x="4049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 ФИНАНСОВЫХ РЕЗУЛЬТАТАХ ДЕЯТЕЛЬНОСТИ УЧРЕЖДЕНИЯ</w:t>
      </w:r>
    </w:p>
    <w:p>
      <w:pPr>
        <w:pStyle w:val="Style18"/>
        <w:framePr w:wrap="none" w:vAnchor="page" w:hAnchor="page" w:x="14758" w:y="124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</w:t>
      </w:r>
    </w:p>
    <w:p>
      <w:pPr>
        <w:pStyle w:val="Style6"/>
        <w:framePr w:wrap="none" w:vAnchor="page" w:hAnchor="page" w:x="948" w:y="205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Учреждение</w:t>
      </w:r>
    </w:p>
    <w:p>
      <w:pPr>
        <w:pStyle w:val="Style6"/>
        <w:framePr w:w="3086" w:h="2259" w:hRule="exact" w:wrap="none" w:vAnchor="page" w:hAnchor="page" w:x="948" w:y="2984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Обособленное подразделение Учредитель</w:t>
      </w:r>
    </w:p>
    <w:p>
      <w:pPr>
        <w:pStyle w:val="Style6"/>
        <w:framePr w:w="3086" w:h="2259" w:hRule="exact" w:wrap="none" w:vAnchor="page" w:hAnchor="page" w:x="948" w:y="2984"/>
        <w:tabs>
          <w:tab w:leader="none" w:pos="14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органа, осуществляющего полномочия учредителя Периодичность:</w:t>
        <w:tab/>
        <w:t>годовая</w:t>
      </w:r>
    </w:p>
    <w:p>
      <w:pPr>
        <w:pStyle w:val="Style6"/>
        <w:framePr w:w="3086" w:h="2259" w:hRule="exact" w:wrap="none" w:vAnchor="page" w:hAnchor="page" w:x="948" w:y="2984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Единица измерения: руб</w:t>
      </w:r>
    </w:p>
    <w:p>
      <w:pPr>
        <w:pStyle w:val="Style6"/>
        <w:framePr w:w="6245" w:h="686" w:hRule="exact" w:wrap="none" w:vAnchor="page" w:hAnchor="page" w:x="5537" w:y="1792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1 Января 2020 г.</w:t>
      </w:r>
    </w:p>
    <w:p>
      <w:pPr>
        <w:pStyle w:val="Style6"/>
        <w:framePr w:w="6245" w:h="686" w:hRule="exact" w:wrap="none" w:vAnchor="page" w:hAnchor="page" w:x="5537" w:y="1792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rStyle w:val="CharStyle20"/>
        </w:rPr>
        <w:t>Муниципальное бюджетное учреждение культуры "Культурно-досуговый центр Усть- Таркского района"</w:t>
      </w:r>
    </w:p>
    <w:p>
      <w:pPr>
        <w:pStyle w:val="Style6"/>
        <w:framePr w:wrap="none" w:vAnchor="page" w:hAnchor="page" w:x="5537" w:y="374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20"/>
        </w:rPr>
        <w:t>Администрация Усть-Таркского района</w:t>
      </w:r>
    </w:p>
    <w:p>
      <w:pPr>
        <w:pStyle w:val="Style6"/>
        <w:framePr w:w="1205" w:h="576" w:hRule="exact" w:wrap="none" w:vAnchor="page" w:hAnchor="page" w:x="12703" w:y="1482"/>
        <w:widowControl w:val="0"/>
        <w:keepNext w:val="0"/>
        <w:keepLines w:val="0"/>
        <w:shd w:val="clear" w:color="auto" w:fill="auto"/>
        <w:bidi w:val="0"/>
        <w:jc w:val="right"/>
        <w:spacing w:before="0" w:after="0" w:line="25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Дата</w:t>
      </w:r>
    </w:p>
    <w:p>
      <w:pPr>
        <w:pStyle w:val="Style6"/>
        <w:framePr w:w="706" w:h="538" w:hRule="exact" w:wrap="none" w:vAnchor="page" w:hAnchor="page" w:x="13203" w:y="2452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ОКПО ИНН</w:t>
      </w:r>
    </w:p>
    <w:p>
      <w:pPr>
        <w:pStyle w:val="Style6"/>
        <w:framePr w:w="926" w:h="1517" w:hRule="exact" w:wrap="none" w:vAnchor="page" w:hAnchor="page" w:x="12982" w:y="3653"/>
        <w:widowControl w:val="0"/>
        <w:keepNext w:val="0"/>
        <w:keepLines w:val="0"/>
        <w:shd w:val="clear" w:color="auto" w:fill="auto"/>
        <w:bidi w:val="0"/>
        <w:jc w:val="right"/>
        <w:spacing w:before="0" w:after="256" w:line="24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ОКТМО по ОКПО ИНН Глава по БК</w:t>
      </w:r>
    </w:p>
    <w:p>
      <w:pPr>
        <w:pStyle w:val="Style6"/>
        <w:framePr w:w="926" w:h="1517" w:hRule="exact" w:wrap="none" w:vAnchor="page" w:hAnchor="page" w:x="12982" w:y="3653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ОКЕИ</w:t>
      </w:r>
    </w:p>
    <w:p>
      <w:pPr>
        <w:pStyle w:val="Style6"/>
        <w:framePr w:w="821" w:h="472" w:hRule="exact" w:wrap="none" w:vAnchor="page" w:hAnchor="page" w:x="14590" w:y="1569"/>
        <w:widowControl w:val="0"/>
        <w:keepNext w:val="0"/>
        <w:keepLines w:val="0"/>
        <w:shd w:val="clear" w:color="auto" w:fill="auto"/>
        <w:bidi w:val="0"/>
        <w:jc w:val="left"/>
        <w:spacing w:before="0" w:after="85" w:line="150" w:lineRule="exact"/>
        <w:ind w:left="0" w:right="0" w:firstLine="0"/>
      </w:pPr>
      <w:r>
        <w:rPr>
          <w:rStyle w:val="CharStyle20"/>
        </w:rPr>
        <w:t>0503721</w:t>
      </w:r>
    </w:p>
    <w:p>
      <w:pPr>
        <w:pStyle w:val="Style21"/>
        <w:framePr w:w="821" w:h="472" w:hRule="exact" w:wrap="none" w:vAnchor="page" w:hAnchor="page" w:x="14590" w:y="156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</w:t>
      </w:r>
      <w:r>
        <w:rPr>
          <w:rStyle w:val="CharStyle23"/>
        </w:rPr>
        <w:t>.</w:t>
      </w:r>
      <w:r>
        <w:rPr>
          <w:lang w:val="ru-RU" w:eastAsia="ru-RU" w:bidi="ru-RU"/>
          <w:w w:val="100"/>
          <w:spacing w:val="0"/>
          <w:color w:val="000000"/>
          <w:position w:val="0"/>
        </w:rPr>
        <w:t>01,2020</w:t>
      </w:r>
    </w:p>
    <w:p>
      <w:pPr>
        <w:pStyle w:val="Style6"/>
        <w:framePr w:w="902" w:h="448" w:hRule="exact" w:wrap="none" w:vAnchor="page" w:hAnchor="page" w:x="14542" w:y="2524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rStyle w:val="CharStyle20"/>
        </w:rPr>
        <w:t>76692472</w:t>
      </w:r>
    </w:p>
    <w:p>
      <w:pPr>
        <w:pStyle w:val="Style6"/>
        <w:framePr w:w="902" w:h="448" w:hRule="exact" w:wrap="none" w:vAnchor="page" w:hAnchor="page" w:x="14542" w:y="252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5416103446</w:t>
      </w:r>
    </w:p>
    <w:p>
      <w:pPr>
        <w:pStyle w:val="Style6"/>
        <w:framePr w:wrap="none" w:vAnchor="page" w:hAnchor="page" w:x="14623" w:y="373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50655425</w:t>
      </w:r>
    </w:p>
    <w:p>
      <w:pPr>
        <w:pStyle w:val="Style6"/>
        <w:framePr w:w="883" w:h="448" w:hRule="exact" w:wrap="none" w:vAnchor="page" w:hAnchor="page" w:x="14537" w:y="4243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rStyle w:val="CharStyle20"/>
        </w:rPr>
        <w:t>5416103421</w:t>
      </w:r>
    </w:p>
    <w:p>
      <w:pPr>
        <w:pStyle w:val="Style6"/>
        <w:framePr w:w="883" w:h="448" w:hRule="exact" w:wrap="none" w:vAnchor="page" w:hAnchor="page" w:x="14537" w:y="4243"/>
        <w:widowControl w:val="0"/>
        <w:keepNext w:val="0"/>
        <w:keepLines w:val="0"/>
        <w:shd w:val="clear" w:color="auto" w:fill="auto"/>
        <w:bidi w:val="0"/>
        <w:jc w:val="center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460</w:t>
      </w:r>
    </w:p>
    <w:p>
      <w:pPr>
        <w:pStyle w:val="Style24"/>
        <w:framePr w:wrap="none" w:vAnchor="page" w:hAnchor="page" w:x="14835" w:y="496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383</w:t>
      </w:r>
    </w:p>
    <w:tbl>
      <w:tblPr>
        <w:tblOverlap w:val="never"/>
        <w:tblLayout w:type="fixed"/>
        <w:jc w:val="left"/>
      </w:tblPr>
      <w:tblGrid>
        <w:gridCol w:w="4613"/>
        <w:gridCol w:w="744"/>
        <w:gridCol w:w="974"/>
        <w:gridCol w:w="2270"/>
        <w:gridCol w:w="2194"/>
        <w:gridCol w:w="2179"/>
        <w:gridCol w:w="2189"/>
      </w:tblGrid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26"/>
              </w:rPr>
              <w:t>Код</w:t>
            </w:r>
          </w:p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26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26"/>
              </w:rPr>
              <w:t>Код</w:t>
            </w:r>
          </w:p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26"/>
              </w:rPr>
              <w:t>аналитики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Деятельность с целевыми средствами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Деятельность по государственному заданию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Приносящая доход деятельность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Итого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Доходы (стр.ОЗО + стр.040 + стр.050 + стр.060 + стр.070 + стр.090 + стр.100 + стр.110)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1 013 100,00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32 506 400,24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508 457,48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34 027 957,72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6"/>
              </w:rPr>
              <w:t>Доходы от собственности,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доходы от операционной аренды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доходы от финансовой аренды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платежи при пользовании природными ресурсами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820"/>
            </w:pPr>
            <w:r>
              <w:rPr>
                <w:rStyle w:val="CharStyle26"/>
              </w:rPr>
              <w:t>проценты по депозитам, остаткам денежных</w:t>
            </w:r>
          </w:p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26"/>
              </w:rPr>
              <w:t>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проценты по предоставленным заимствованиям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проценты по иным финансовым инструментам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дивиденды от объектов инвестирования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rStyle w:val="CharStyle26"/>
              </w:rPr>
              <w:t>доходы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иные доходы от собственности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20"/>
            </w:pPr>
            <w:r>
              <w:rPr>
                <w:rStyle w:val="CharStyle26"/>
              </w:rPr>
              <w:t>доли в прибылях (убытках) объектов инвестирования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rStyle w:val="CharStyle26"/>
              </w:rPr>
              <w:t>доходы от концессионной платы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5163" w:h="5741" w:wrap="none" w:vAnchor="page" w:hAnchor="page" w:x="924" w:y="54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12К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63" w:h="5741" w:wrap="none" w:vAnchor="page" w:hAnchor="page" w:x="924" w:y="540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700" w:y="1148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08"/>
        <w:gridCol w:w="749"/>
        <w:gridCol w:w="970"/>
        <w:gridCol w:w="2270"/>
        <w:gridCol w:w="2194"/>
        <w:gridCol w:w="2179"/>
        <w:gridCol w:w="2198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простого товарищества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оказания платных услуг (работ), компенсаций затрат,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30 351 832,50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508 457,48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30 860 289,98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оказания платных услуг (работ)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30 351 832,50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286 408,00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30 638 240,50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оказания услуг по программе обязательного медицинского страхования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компенсации затрат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по условным арендным платежам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222 049,48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222 049,48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бюджета от возврата дебиторской задолженности прошлых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предстоящей компенсации затрат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по выполненным этапам работ по договору строительного подряда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Штрафы, пени, неустойки, возмещения ущерба,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штрафных санкций по долговым обязательствам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страховые возмещения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возмещение ущерба имуществу (за исключением страховых возмещений)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доходы от сумм принудительного изъятия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поступления текущего характера от бюджетов,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1 013 100,00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1 013 100,00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1 013 100,00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1 013 100,00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текущего характера от организаций государственного сектора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текущего характера от наднациональных организаций и правительств иностранных государств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68" w:h="9898" w:wrap="none" w:vAnchor="page" w:hAnchor="page" w:x="1015" w:y="12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68" w:h="9898" w:wrap="none" w:vAnchor="page" w:hAnchor="page" w:x="1015" w:y="12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787" w:y="1157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13"/>
        <w:gridCol w:w="744"/>
        <w:gridCol w:w="974"/>
        <w:gridCol w:w="2266"/>
        <w:gridCol w:w="2198"/>
        <w:gridCol w:w="2184"/>
        <w:gridCol w:w="2194"/>
      </w:tblGrid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изменения в капитале объекта инвестирования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(убытки) от деятельности простого товарищества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результат инфляционной корректировки активов и обязательств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17Z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доходы,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невыясненные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безвозмездного права пользования активом, предоставленным организациями государственного сектора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безвозмездного права пользования активом, предоставленным сектором государственного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безвозмездного права пользования активом, предоставленным иными лицами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доходы от увеличения стоимости имущества концедента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доходы (убытки) от деятельности простого товарищества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в сектор государственного управления,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текущего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текущего характера от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текущего характера от нерезидентов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013" w:wrap="none" w:vAnchor="page" w:hAnchor="page" w:x="974" w:y="12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13" w:wrap="none" w:vAnchor="page" w:hAnchor="page" w:x="974" w:y="129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750" w:y="1159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03"/>
        <w:gridCol w:w="749"/>
        <w:gridCol w:w="974"/>
        <w:gridCol w:w="2270"/>
        <w:gridCol w:w="2194"/>
        <w:gridCol w:w="2179"/>
        <w:gridCol w:w="2203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капитального характера от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неденежные поступления в сектор государственного управления капитального характера от нерезидентов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неденежные 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(стр.160 + стр.170 + стр. 190 + стр.210 + стр. 230 + стр. 240 + стр.250 + стр. 260 + стр. 270)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199 779,50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32 535 076,39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341 253,94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33 076 109,83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Оплата труда и начисления на выплаты по оплате труда,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27 631 296,00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53 250,00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27 717 546,00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заработная плата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21 279 252,05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21 279 252,05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несоциальные выплаты персоналу в денежной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43 430,00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53 250,00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129 680,00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начисления на выплаты по оплате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6 308 613,95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6 308 613,95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несоциальные выплаты персоналу в натуральной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Оплата работ, услуг,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1 793 098,75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99 424,52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1 944 523,27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услуги связи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133 162,16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133 162,16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транспортные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коммунальные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1 369 649,39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1 369 649,39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|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работы, услуги по содержанию имущества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190 604,10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196 104,10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работы,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99 683,10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93 924,52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245 607,62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страхование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! услуги, работы для целей капитальных вложений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Обслуживание долговых обязательств,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обслуживание внутреннего долга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обслуживание внешнего долга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обслуживание долговых обязательств учреждений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процентные расходы по обязательствам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текущего характера организациям,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46 103,40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6 851,00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52 954,40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текущего характера государственным и муниципальным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46 103,40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6 851,00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52 954,40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085" w:wrap="none" w:vAnchor="page" w:hAnchor="page" w:x="953" w:y="1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085" w:wrap="none" w:vAnchor="page" w:hAnchor="page" w:x="953" w:y="126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710" w:y="1156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18"/>
        <w:gridCol w:w="744"/>
        <w:gridCol w:w="974"/>
        <w:gridCol w:w="2266"/>
        <w:gridCol w:w="2198"/>
        <w:gridCol w:w="2179"/>
        <w:gridCol w:w="2194"/>
      </w:tblGrid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243-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бюджетам,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перечисления международным организациям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Социальное обеспечение,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пособия по социальной помощи населению в денежной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пособия по социальной помощи населению в натуральной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181" w:wrap="none" w:vAnchor="page" w:hAnchor="page" w:x="929" w:y="12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81" w:wrap="none" w:vAnchor="page" w:hAnchor="page" w:x="929" w:y="129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710" w:y="115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08"/>
        <w:gridCol w:w="749"/>
        <w:gridCol w:w="974"/>
        <w:gridCol w:w="2266"/>
        <w:gridCol w:w="2198"/>
        <w:gridCol w:w="2179"/>
        <w:gridCol w:w="2198"/>
      </w:tblGrid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социальные пособия и компенсации персоналу в денежной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социальные компенсации персоналу в натуральной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по операциям с активами,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114 779,50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2 275 694,85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144 656,00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2 535 130,35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амортизация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2 015 758,12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2 015 758,12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расходование материальных запасов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114 779,50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259 936,73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144 656,00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519 372,23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чрезвычайные расходы по операциям с активами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убытки от обесценения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организациям,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180 785,39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180 785,39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180 785,39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180 785,39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расходы,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608 098,00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37 072,42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645 170,42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налоги, пошлины и сборы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535 224,86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535 424,86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72 873,14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19 183,59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92 056,73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штрафные санкции по долговым обязательствам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73" w:h="10114" w:wrap="none" w:vAnchor="page" w:hAnchor="page" w:x="916" w:y="1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14" w:wrap="none" w:vAnchor="page" w:hAnchor="page" w:x="916" w:y="12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687" w:y="1159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08"/>
        <w:gridCol w:w="749"/>
        <w:gridCol w:w="970"/>
        <w:gridCol w:w="2270"/>
        <w:gridCol w:w="2198"/>
        <w:gridCol w:w="2179"/>
        <w:gridCol w:w="219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другие экономические санкции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17 688,83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17 688,83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выплаты текущего характера физическим</w:t>
            </w:r>
          </w:p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лицам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выплаты текущего характера организациям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выплаты капитального характера физическим лицам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выплаты капитального характера организациям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по возмещению убытков (расходов) от деятельности простого товарищества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Чистый операционный результат (стр.301 - стр.302); (стр.310 + стр.410)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813 320,50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-28 676,15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167 203,54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951 847,89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Операционный результат до налогообложения (стр.010 - стр.150)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813 320,50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-28 676,15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167 203,54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951 847,89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Налог на прибыль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Операции с нефинансовыми активами (стр.320 + стр.ЗЗО + стр.350 + стр.360 + стр.370 + стр.390 + стр.400)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-1 467 914,22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-8 839,40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-1 476 753,62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основных средств,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-1 339 065,19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-1 339 065,19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843 278,32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1 714 956,64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2 558 234,96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843 278,32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3 054 021,83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3 897 300,15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нематериальных активов,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нематериальных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нематериальных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непроизведенных активов,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непроизведенных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непроизведенных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материальных запасов,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-128 849,03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-8 839,40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-137 688,43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материальных запасов, в</w:t>
            </w:r>
          </w:p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114 779,50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177 191,10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142 667,60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434 638,20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продуктов питания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горюче-смазочных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67 575,50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36 324,20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60 334,30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164 234,00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строительных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4 838,00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8 238,00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мягкого инвентаря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5173" w:h="10128" w:wrap="none" w:vAnchor="page" w:hAnchor="page" w:x="921" w:y="13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73" w:h="10128" w:wrap="none" w:vAnchor="page" w:hAnchor="page" w:x="921" w:y="13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none" w:vAnchor="page" w:hAnchor="page" w:x="14683" w:y="1163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18"/>
        <w:gridCol w:w="744"/>
        <w:gridCol w:w="974"/>
        <w:gridCol w:w="2270"/>
        <w:gridCol w:w="2198"/>
        <w:gridCol w:w="2184"/>
        <w:gridCol w:w="2194"/>
      </w:tblGrid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прочих оборотных запасов (материалов)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346 .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20 272,00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18 028,00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41 670,30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79 970,30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23 532,00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122 838,90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35 825,00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182 195,90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материальных запасов, в</w:t>
            </w:r>
          </w:p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114 779,50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306 040,13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151 507,00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572 326,63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продуктов питания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горюче-смазочных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67 575,50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36 324,20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60 334,30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164 234,00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строительных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5 038,00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8 438,00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мягкого инвентаря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прочих оборотных ценностей (материалов)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20 272,00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150 219,03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50 309,70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220 800,73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прочих материальных запасов однократного применения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23 532,00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119 496,90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35 825,00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178 853,90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прав пользования активом,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прав пользования активом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прав пользования активом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изменение затрат на изготовление готовой продукции, выполнение работ, услуг,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затрат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затрат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изменение расходов будущих периодов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Операции с финансовыми активами и обязательствами (стр.420 - стр.510)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813 320,50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1 439 238,07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176 042,94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2 428 601,51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Операции с финансовыми активами (стр.430 + стр.440 + стр.450 + стр.460 + стр.470 + стр.480)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1 757 200,00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40 614 113,35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183 612,24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42 554 925,59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денежных средств и их эквивалентов,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26 560,45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26 560,45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поступление денежных средств и их эквивалентов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1 013 131,00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30 351 832,50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631 903,69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31 996 867,19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8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выбытие денежных средств и их эквивалентов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1 013 131,00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30 351 832,50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605 343,24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31 970 306,74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Чистое поступление ценных бумаг, кроме акций, 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5182" w:h="9874" w:wrap="none" w:vAnchor="page" w:hAnchor="page" w:x="907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82" w:h="9874" w:wrap="none" w:vAnchor="page" w:hAnchor="page" w:x="907" w:y="130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rap="none" w:vAnchor="page" w:hAnchor="page" w:x="14687" w:y="1160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Р.ТПЯНМ1 1Я Р)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Заголовок №1 + 7,5 pt,Не полужирный"/>
    <w:basedOn w:val="CharStyle4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">
    <w:name w:val="Основной текст (2) + Times New Roman"/>
    <w:basedOn w:val="CharStyle7"/>
    <w:rPr>
      <w:lang w:val="ru-RU" w:eastAsia="ru-RU" w:bidi="ru-RU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Основной текст (2) + Times New Roman,5,5 pt"/>
    <w:basedOn w:val="CharStyle7"/>
    <w:rPr>
      <w:lang w:val="ru-RU" w:eastAsia="ru-RU" w:bidi="ru-RU"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Основной текст (2) + Times New Roman,Курсив"/>
    <w:basedOn w:val="CharStyle7"/>
    <w:rPr>
      <w:lang w:val="ru-RU" w:eastAsia="ru-RU" w:bidi="ru-RU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Заголовок №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3">
    <w:name w:val="Основной текст (2) + Times New Roman,6,5 pt"/>
    <w:basedOn w:val="CharStyle7"/>
    <w:rPr>
      <w:lang w:val="ru-RU" w:eastAsia="ru-RU" w:bidi="ru-RU"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Подпись к таблиц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17">
    <w:name w:val="Колонтитул_"/>
    <w:basedOn w:val="DefaultParagraphFont"/>
    <w:link w:val="Style16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9">
    <w:name w:val="Колонтитул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Основной текст (2)"/>
    <w:basedOn w:val="CharStyle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2">
    <w:name w:val="Основной текст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3">
    <w:name w:val="Основной текст (3) + 4,5 pt"/>
    <w:basedOn w:val="CharStyle22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25">
    <w:name w:val="Подпись к таблице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6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Колонтитул (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both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jc w:val="right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16">
    <w:name w:val="Колонтитул"/>
    <w:basedOn w:val="Normal"/>
    <w:link w:val="CharStyle1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8">
    <w:name w:val="Колонтитул (2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1">
    <w:name w:val="Основной текст (3)"/>
    <w:basedOn w:val="Normal"/>
    <w:link w:val="CharStyle22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4">
    <w:name w:val="Подпись к таблице (2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7">
    <w:name w:val="Колонтитул (3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