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5276"/>
      </w:pPr>
      <w:r>
        <w:rPr/>
        <w:t>План</w:t>
      </w:r>
      <w:r>
        <w:rPr>
          <w:spacing w:val="-7"/>
        </w:rPr>
        <w:t> </w:t>
      </w:r>
      <w:r>
        <w:rPr>
          <w:spacing w:val="-2"/>
        </w:rPr>
        <w:t>работы</w:t>
      </w:r>
    </w:p>
    <w:p>
      <w:pPr>
        <w:pStyle w:val="BodyText"/>
        <w:spacing w:line="368" w:lineRule="exact" w:before="2"/>
        <w:ind w:left="1627"/>
      </w:pPr>
      <w:r>
        <w:rPr/>
        <w:t>МБУК</w:t>
      </w:r>
      <w:r>
        <w:rPr>
          <w:spacing w:val="-17"/>
        </w:rPr>
        <w:t> </w:t>
      </w:r>
      <w:r>
        <w:rPr/>
        <w:t>«КДЦ</w:t>
      </w:r>
      <w:r>
        <w:rPr>
          <w:spacing w:val="-16"/>
        </w:rPr>
        <w:t> </w:t>
      </w:r>
      <w:r>
        <w:rPr/>
        <w:t>Усть-Таркского</w:t>
      </w:r>
      <w:r>
        <w:rPr>
          <w:spacing w:val="-15"/>
        </w:rPr>
        <w:t> </w:t>
      </w:r>
      <w:r>
        <w:rPr/>
        <w:t>района»</w:t>
      </w:r>
      <w:r>
        <w:rPr>
          <w:spacing w:val="-14"/>
        </w:rPr>
        <w:t> </w:t>
      </w:r>
      <w:r>
        <w:rPr/>
        <w:t>Усть-Таркский</w:t>
      </w:r>
      <w:r>
        <w:rPr>
          <w:spacing w:val="-16"/>
        </w:rPr>
        <w:t> </w:t>
      </w:r>
      <w:r>
        <w:rPr>
          <w:spacing w:val="-5"/>
        </w:rPr>
        <w:t>РДК</w:t>
      </w:r>
    </w:p>
    <w:p>
      <w:pPr>
        <w:pStyle w:val="BodyText"/>
        <w:spacing w:line="368" w:lineRule="exact"/>
        <w:ind w:left="5194"/>
      </w:pPr>
      <w:r>
        <w:rPr/>
        <w:t>на</w:t>
      </w:r>
      <w:r>
        <w:rPr>
          <w:spacing w:val="-5"/>
        </w:rPr>
        <w:t> </w:t>
      </w:r>
      <w:r>
        <w:rPr/>
        <w:t>июль</w:t>
      </w:r>
      <w:r>
        <w:rPr>
          <w:spacing w:val="-3"/>
        </w:rPr>
        <w:t> </w:t>
      </w:r>
      <w:r>
        <w:rPr/>
        <w:t>2025</w:t>
      </w:r>
      <w:r>
        <w:rPr>
          <w:spacing w:val="-5"/>
        </w:rPr>
        <w:t> г.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818"/>
        <w:gridCol w:w="1277"/>
        <w:gridCol w:w="1844"/>
        <w:gridCol w:w="2341"/>
      </w:tblGrid>
      <w:tr>
        <w:trPr>
          <w:trHeight w:val="846" w:hRule="atLeast"/>
        </w:trPr>
        <w:tc>
          <w:tcPr>
            <w:tcW w:w="535" w:type="dxa"/>
          </w:tcPr>
          <w:p>
            <w:pPr>
              <w:pStyle w:val="TableParagraph"/>
              <w:spacing w:line="362" w:lineRule="exact"/>
              <w:ind w:left="112"/>
              <w:rPr>
                <w:sz w:val="32"/>
              </w:rPr>
            </w:pPr>
            <w:r>
              <w:rPr>
                <w:spacing w:val="-10"/>
                <w:sz w:val="32"/>
              </w:rPr>
              <w:t>№</w:t>
            </w:r>
          </w:p>
        </w:tc>
        <w:tc>
          <w:tcPr>
            <w:tcW w:w="4818" w:type="dxa"/>
          </w:tcPr>
          <w:p>
            <w:pPr>
              <w:pStyle w:val="TableParagraph"/>
              <w:spacing w:line="362" w:lineRule="exact"/>
              <w:ind w:left="1411"/>
              <w:rPr>
                <w:sz w:val="32"/>
              </w:rPr>
            </w:pPr>
            <w:r>
              <w:rPr>
                <w:spacing w:val="-2"/>
                <w:sz w:val="32"/>
              </w:rPr>
              <w:t>Наименование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362" w:lineRule="exact"/>
              <w:ind w:left="278"/>
              <w:rPr>
                <w:sz w:val="32"/>
              </w:rPr>
            </w:pPr>
            <w:r>
              <w:rPr>
                <w:spacing w:val="-2"/>
                <w:sz w:val="32"/>
              </w:rPr>
              <w:t>Дата,</w:t>
            </w:r>
          </w:p>
          <w:p>
            <w:pPr>
              <w:pStyle w:val="TableParagraph"/>
              <w:spacing w:line="240" w:lineRule="auto" w:before="54"/>
              <w:ind w:left="237"/>
              <w:rPr>
                <w:sz w:val="32"/>
              </w:rPr>
            </w:pPr>
            <w:r>
              <w:rPr>
                <w:spacing w:val="-2"/>
                <w:sz w:val="32"/>
              </w:rPr>
              <w:t>время</w:t>
            </w:r>
          </w:p>
        </w:tc>
        <w:tc>
          <w:tcPr>
            <w:tcW w:w="1844" w:type="dxa"/>
          </w:tcPr>
          <w:p>
            <w:pPr>
              <w:pStyle w:val="TableParagraph"/>
              <w:spacing w:line="362" w:lineRule="exact"/>
              <w:ind w:left="7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Место</w:t>
            </w:r>
          </w:p>
          <w:p>
            <w:pPr>
              <w:pStyle w:val="TableParagraph"/>
              <w:spacing w:line="240" w:lineRule="auto" w:before="54"/>
              <w:ind w:left="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проведения</w:t>
            </w:r>
          </w:p>
        </w:tc>
        <w:tc>
          <w:tcPr>
            <w:tcW w:w="2341" w:type="dxa"/>
          </w:tcPr>
          <w:p>
            <w:pPr>
              <w:pStyle w:val="TableParagraph"/>
              <w:spacing w:line="362" w:lineRule="exact"/>
              <w:ind w:left="129"/>
              <w:rPr>
                <w:sz w:val="32"/>
              </w:rPr>
            </w:pPr>
            <w:r>
              <w:rPr>
                <w:spacing w:val="-2"/>
                <w:sz w:val="32"/>
              </w:rPr>
              <w:t>Ответственные</w:t>
            </w:r>
          </w:p>
        </w:tc>
      </w:tr>
      <w:tr>
        <w:trPr>
          <w:trHeight w:val="1269" w:hRule="atLeast"/>
        </w:trPr>
        <w:tc>
          <w:tcPr>
            <w:tcW w:w="535" w:type="dxa"/>
          </w:tcPr>
          <w:p>
            <w:pPr>
              <w:pStyle w:val="TableParagraph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auto"/>
              <w:ind w:right="789"/>
              <w:rPr>
                <w:sz w:val="32"/>
              </w:rPr>
            </w:pPr>
            <w:r>
              <w:rPr>
                <w:sz w:val="32"/>
              </w:rPr>
              <w:t>Игровая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программа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«Радуга </w:t>
            </w:r>
            <w:r>
              <w:rPr>
                <w:spacing w:val="-2"/>
                <w:sz w:val="32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TableParagraph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04.07</w:t>
            </w:r>
          </w:p>
          <w:p>
            <w:pPr>
              <w:pStyle w:val="TableParagraph"/>
              <w:spacing w:line="240" w:lineRule="auto" w:before="57"/>
              <w:ind w:left="276"/>
              <w:rPr>
                <w:sz w:val="32"/>
              </w:rPr>
            </w:pPr>
            <w:r>
              <w:rPr>
                <w:spacing w:val="-2"/>
                <w:sz w:val="32"/>
              </w:rPr>
              <w:t>19:00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Парк</w:t>
            </w:r>
          </w:p>
          <w:p>
            <w:pPr>
              <w:pStyle w:val="TableParagraph"/>
              <w:spacing w:line="420" w:lineRule="atLeast" w:before="4"/>
              <w:rPr>
                <w:sz w:val="32"/>
              </w:rPr>
            </w:pPr>
            <w:r>
              <w:rPr>
                <w:sz w:val="32"/>
              </w:rPr>
              <w:t>культуры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и </w:t>
            </w:r>
            <w:r>
              <w:rPr>
                <w:spacing w:val="-2"/>
                <w:sz w:val="32"/>
              </w:rPr>
              <w:t>отдыха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pacing w:val="-2"/>
                <w:sz w:val="32"/>
              </w:rPr>
              <w:t>Полтинникова </w:t>
            </w:r>
            <w:r>
              <w:rPr>
                <w:spacing w:val="-4"/>
                <w:sz w:val="32"/>
              </w:rPr>
              <w:t>И.В.</w:t>
            </w:r>
          </w:p>
        </w:tc>
      </w:tr>
      <w:tr>
        <w:trPr>
          <w:trHeight w:val="1271" w:hRule="atLeast"/>
        </w:trPr>
        <w:tc>
          <w:tcPr>
            <w:tcW w:w="535" w:type="dxa"/>
          </w:tcPr>
          <w:p>
            <w:pPr>
              <w:pStyle w:val="TableParagraph"/>
              <w:spacing w:line="362" w:lineRule="exact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z w:val="32"/>
              </w:rPr>
              <w:t>Игровая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программа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«В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поисках волшебного цветка»</w:t>
            </w:r>
          </w:p>
        </w:tc>
        <w:tc>
          <w:tcPr>
            <w:tcW w:w="1277" w:type="dxa"/>
          </w:tcPr>
          <w:p>
            <w:pPr>
              <w:pStyle w:val="TableParagraph"/>
              <w:spacing w:line="362" w:lineRule="exact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07.07</w:t>
            </w:r>
          </w:p>
          <w:p>
            <w:pPr>
              <w:pStyle w:val="TableParagraph"/>
              <w:spacing w:line="240" w:lineRule="auto" w:before="54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15.00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right="473"/>
              <w:rPr>
                <w:sz w:val="32"/>
              </w:rPr>
            </w:pPr>
            <w:r>
              <w:rPr>
                <w:spacing w:val="-2"/>
                <w:sz w:val="32"/>
              </w:rPr>
              <w:t>Площадь </w:t>
            </w:r>
            <w:r>
              <w:rPr>
                <w:spacing w:val="-4"/>
                <w:sz w:val="32"/>
              </w:rPr>
              <w:t>РДК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ind w:left="875" w:hanging="464"/>
              <w:rPr>
                <w:sz w:val="32"/>
              </w:rPr>
            </w:pPr>
            <w:r>
              <w:rPr>
                <w:spacing w:val="-2"/>
                <w:sz w:val="32"/>
              </w:rPr>
              <w:t>Холодкина </w:t>
            </w:r>
            <w:r>
              <w:rPr>
                <w:spacing w:val="-4"/>
                <w:sz w:val="32"/>
              </w:rPr>
              <w:t>Т.А.</w:t>
            </w:r>
          </w:p>
        </w:tc>
      </w:tr>
      <w:tr>
        <w:trPr>
          <w:trHeight w:val="1691" w:hRule="atLeast"/>
        </w:trPr>
        <w:tc>
          <w:tcPr>
            <w:tcW w:w="535" w:type="dxa"/>
          </w:tcPr>
          <w:p>
            <w:pPr>
              <w:pStyle w:val="TableParagraph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z w:val="32"/>
              </w:rPr>
              <w:t>Участие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ансамбля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«Сибирские ребята» в Восьмом Международном фестивале</w:t>
            </w:r>
          </w:p>
          <w:p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«Играй,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2"/>
                <w:sz w:val="32"/>
              </w:rPr>
              <w:t>гармонь»</w:t>
            </w:r>
          </w:p>
        </w:tc>
        <w:tc>
          <w:tcPr>
            <w:tcW w:w="1277" w:type="dxa"/>
          </w:tcPr>
          <w:p>
            <w:pPr>
              <w:pStyle w:val="TableParagraph"/>
              <w:ind w:left="266"/>
              <w:rPr>
                <w:sz w:val="32"/>
              </w:rPr>
            </w:pPr>
            <w:r>
              <w:rPr>
                <w:spacing w:val="-2"/>
                <w:sz w:val="32"/>
              </w:rPr>
              <w:t>07-</w:t>
            </w:r>
            <w:r>
              <w:rPr>
                <w:spacing w:val="-5"/>
                <w:sz w:val="32"/>
              </w:rPr>
              <w:t>13</w:t>
            </w:r>
          </w:p>
          <w:p>
            <w:pPr>
              <w:pStyle w:val="TableParagraph"/>
              <w:spacing w:line="240" w:lineRule="auto" w:before="54"/>
              <w:ind w:left="281"/>
              <w:rPr>
                <w:sz w:val="32"/>
              </w:rPr>
            </w:pPr>
            <w:r>
              <w:rPr>
                <w:spacing w:val="-4"/>
                <w:sz w:val="32"/>
              </w:rPr>
              <w:t>июля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right="144"/>
              <w:rPr>
                <w:sz w:val="32"/>
              </w:rPr>
            </w:pPr>
            <w:r>
              <w:rPr>
                <w:spacing w:val="-2"/>
                <w:sz w:val="32"/>
              </w:rPr>
              <w:t>Ордынский район</w:t>
            </w:r>
          </w:p>
        </w:tc>
        <w:tc>
          <w:tcPr>
            <w:tcW w:w="2341" w:type="dxa"/>
          </w:tcPr>
          <w:p>
            <w:pPr>
              <w:pStyle w:val="TableParagraph"/>
              <w:ind w:left="227"/>
              <w:rPr>
                <w:sz w:val="32"/>
              </w:rPr>
            </w:pPr>
            <w:r>
              <w:rPr>
                <w:sz w:val="32"/>
              </w:rPr>
              <w:t>Давыдов</w:t>
            </w:r>
            <w:r>
              <w:rPr>
                <w:spacing w:val="-17"/>
                <w:sz w:val="32"/>
              </w:rPr>
              <w:t> </w:t>
            </w:r>
            <w:r>
              <w:rPr>
                <w:spacing w:val="-4"/>
                <w:sz w:val="32"/>
              </w:rPr>
              <w:t>С.Н.</w:t>
            </w:r>
          </w:p>
        </w:tc>
      </w:tr>
      <w:tr>
        <w:trPr>
          <w:trHeight w:val="1840" w:hRule="atLeast"/>
        </w:trPr>
        <w:tc>
          <w:tcPr>
            <w:tcW w:w="535" w:type="dxa"/>
          </w:tcPr>
          <w:p>
            <w:pPr>
              <w:pStyle w:val="TableParagraph"/>
              <w:spacing w:line="360" w:lineRule="exact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40" w:lineRule="auto"/>
              <w:ind w:right="434"/>
              <w:rPr>
                <w:sz w:val="32"/>
              </w:rPr>
            </w:pPr>
            <w:r>
              <w:rPr>
                <w:sz w:val="32"/>
              </w:rPr>
              <w:t>Праздничный выпуск радиопрограммы «В добрый час», посвящѐнный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Дню семьи, любви и верности</w:t>
            </w:r>
          </w:p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«Прекрасен</w:t>
            </w:r>
            <w:r>
              <w:rPr>
                <w:spacing w:val="34"/>
                <w:sz w:val="32"/>
              </w:rPr>
              <w:t> </w:t>
            </w:r>
            <w:r>
              <w:rPr>
                <w:sz w:val="32"/>
              </w:rPr>
              <w:t>мир</w:t>
            </w:r>
            <w:r>
              <w:rPr>
                <w:spacing w:val="40"/>
                <w:sz w:val="32"/>
              </w:rPr>
              <w:t> </w:t>
            </w:r>
            <w:r>
              <w:rPr>
                <w:spacing w:val="-2"/>
                <w:sz w:val="32"/>
              </w:rPr>
              <w:t>любовью»</w:t>
            </w:r>
          </w:p>
        </w:tc>
        <w:tc>
          <w:tcPr>
            <w:tcW w:w="1277" w:type="dxa"/>
          </w:tcPr>
          <w:p>
            <w:pPr>
              <w:pStyle w:val="TableParagraph"/>
              <w:spacing w:line="360" w:lineRule="exact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08.07</w:t>
            </w:r>
          </w:p>
          <w:p>
            <w:pPr>
              <w:pStyle w:val="TableParagraph"/>
              <w:spacing w:line="240" w:lineRule="auto" w:before="54"/>
              <w:ind w:left="276"/>
              <w:rPr>
                <w:sz w:val="32"/>
              </w:rPr>
            </w:pPr>
            <w:r>
              <w:rPr>
                <w:spacing w:val="-2"/>
                <w:sz w:val="32"/>
              </w:rPr>
              <w:t>11:30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right="473"/>
              <w:rPr>
                <w:sz w:val="32"/>
              </w:rPr>
            </w:pPr>
            <w:r>
              <w:rPr>
                <w:spacing w:val="-2"/>
                <w:sz w:val="32"/>
              </w:rPr>
              <w:t>Площадь </w:t>
            </w:r>
            <w:r>
              <w:rPr>
                <w:spacing w:val="-4"/>
                <w:sz w:val="32"/>
              </w:rPr>
              <w:t>РДК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pacing w:val="-2"/>
                <w:sz w:val="32"/>
              </w:rPr>
              <w:t>Гордиевский </w:t>
            </w:r>
            <w:r>
              <w:rPr>
                <w:spacing w:val="-4"/>
                <w:sz w:val="32"/>
              </w:rPr>
              <w:t>Я.И.</w:t>
            </w:r>
          </w:p>
        </w:tc>
      </w:tr>
      <w:tr>
        <w:trPr>
          <w:trHeight w:val="1692" w:hRule="atLeast"/>
        </w:trPr>
        <w:tc>
          <w:tcPr>
            <w:tcW w:w="535" w:type="dxa"/>
          </w:tcPr>
          <w:p>
            <w:pPr>
              <w:pStyle w:val="TableParagraph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Районное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праздничное</w:t>
            </w:r>
          </w:p>
          <w:p>
            <w:pPr>
              <w:pStyle w:val="TableParagraph"/>
              <w:spacing w:line="240" w:lineRule="auto" w:before="54"/>
              <w:rPr>
                <w:sz w:val="32"/>
              </w:rPr>
            </w:pPr>
            <w:r>
              <w:rPr>
                <w:sz w:val="32"/>
              </w:rPr>
              <w:t>мероприятие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«Семья-это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счастье,</w:t>
            </w:r>
          </w:p>
          <w:p>
            <w:pPr>
              <w:pStyle w:val="TableParagraph"/>
              <w:spacing w:line="420" w:lineRule="atLeast" w:before="5"/>
              <w:ind w:right="434"/>
              <w:rPr>
                <w:sz w:val="32"/>
              </w:rPr>
            </w:pPr>
            <w:r>
              <w:rPr>
                <w:sz w:val="32"/>
              </w:rPr>
              <w:t>семья-это мы!», посвящѐнное Дню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семьи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любви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верности.</w:t>
            </w:r>
          </w:p>
        </w:tc>
        <w:tc>
          <w:tcPr>
            <w:tcW w:w="1277" w:type="dxa"/>
          </w:tcPr>
          <w:p>
            <w:pPr>
              <w:pStyle w:val="TableParagraph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08.07</w:t>
            </w:r>
          </w:p>
          <w:p>
            <w:pPr>
              <w:pStyle w:val="TableParagraph"/>
              <w:spacing w:line="240" w:lineRule="auto" w:before="54"/>
              <w:ind w:left="276"/>
              <w:rPr>
                <w:sz w:val="32"/>
              </w:rPr>
            </w:pPr>
            <w:r>
              <w:rPr>
                <w:spacing w:val="-2"/>
                <w:sz w:val="32"/>
              </w:rPr>
              <w:t>12:00</w:t>
            </w:r>
          </w:p>
        </w:tc>
        <w:tc>
          <w:tcPr>
            <w:tcW w:w="1844" w:type="dxa"/>
          </w:tcPr>
          <w:p>
            <w:pPr>
              <w:pStyle w:val="TableParagraph"/>
              <w:ind w:left="187"/>
              <w:rPr>
                <w:sz w:val="32"/>
              </w:rPr>
            </w:pPr>
            <w:r>
              <w:rPr>
                <w:spacing w:val="-5"/>
                <w:sz w:val="32"/>
              </w:rPr>
              <w:t>РДК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pacing w:val="-2"/>
                <w:sz w:val="32"/>
              </w:rPr>
              <w:t>Мартынцова </w:t>
            </w:r>
            <w:r>
              <w:rPr>
                <w:spacing w:val="-4"/>
                <w:sz w:val="32"/>
              </w:rPr>
              <w:t>Ю.А.</w:t>
            </w:r>
          </w:p>
        </w:tc>
      </w:tr>
      <w:tr>
        <w:trPr>
          <w:trHeight w:val="1269" w:hRule="atLeast"/>
        </w:trPr>
        <w:tc>
          <w:tcPr>
            <w:tcW w:w="535" w:type="dxa"/>
          </w:tcPr>
          <w:p>
            <w:pPr>
              <w:pStyle w:val="TableParagraph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z w:val="32"/>
              </w:rPr>
              <w:t>День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молодѐжи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«Будущее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–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это </w:t>
            </w:r>
            <w:r>
              <w:rPr>
                <w:spacing w:val="-4"/>
                <w:sz w:val="32"/>
              </w:rPr>
              <w:t>мы!»</w:t>
            </w:r>
          </w:p>
        </w:tc>
        <w:tc>
          <w:tcPr>
            <w:tcW w:w="1277" w:type="dxa"/>
          </w:tcPr>
          <w:p>
            <w:pPr>
              <w:pStyle w:val="TableParagraph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11.07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right="473"/>
              <w:rPr>
                <w:sz w:val="32"/>
              </w:rPr>
            </w:pPr>
            <w:r>
              <w:rPr>
                <w:spacing w:val="-2"/>
                <w:sz w:val="32"/>
              </w:rPr>
              <w:t>Площадь </w:t>
            </w:r>
            <w:r>
              <w:rPr>
                <w:spacing w:val="-4"/>
                <w:sz w:val="32"/>
              </w:rPr>
              <w:t>РДК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Майбах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4"/>
                <w:sz w:val="32"/>
              </w:rPr>
              <w:t>К.К.</w:t>
            </w:r>
          </w:p>
          <w:p>
            <w:pPr>
              <w:pStyle w:val="TableParagraph"/>
              <w:spacing w:line="420" w:lineRule="atLeast" w:before="4"/>
              <w:rPr>
                <w:sz w:val="32"/>
              </w:rPr>
            </w:pPr>
            <w:r>
              <w:rPr>
                <w:spacing w:val="-2"/>
                <w:sz w:val="32"/>
              </w:rPr>
              <w:t>Гордиевская </w:t>
            </w:r>
            <w:r>
              <w:rPr>
                <w:spacing w:val="-4"/>
                <w:sz w:val="32"/>
              </w:rPr>
              <w:t>А.В.</w:t>
            </w:r>
          </w:p>
        </w:tc>
      </w:tr>
      <w:tr>
        <w:trPr>
          <w:trHeight w:val="1269" w:hRule="atLeast"/>
        </w:trPr>
        <w:tc>
          <w:tcPr>
            <w:tcW w:w="535" w:type="dxa"/>
          </w:tcPr>
          <w:p>
            <w:pPr>
              <w:pStyle w:val="TableParagraph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7</w:t>
            </w:r>
          </w:p>
        </w:tc>
        <w:tc>
          <w:tcPr>
            <w:tcW w:w="4818" w:type="dxa"/>
          </w:tcPr>
          <w:p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Игровая программа «Вместе </w:t>
            </w:r>
            <w:r>
              <w:rPr>
                <w:spacing w:val="-2"/>
                <w:sz w:val="32"/>
              </w:rPr>
              <w:t>веселее!»</w:t>
            </w:r>
          </w:p>
        </w:tc>
        <w:tc>
          <w:tcPr>
            <w:tcW w:w="1277" w:type="dxa"/>
          </w:tcPr>
          <w:p>
            <w:pPr>
              <w:pStyle w:val="TableParagraph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18.07</w:t>
            </w:r>
          </w:p>
          <w:p>
            <w:pPr>
              <w:pStyle w:val="TableParagraph"/>
              <w:spacing w:line="240" w:lineRule="auto" w:before="57"/>
              <w:ind w:left="276"/>
              <w:rPr>
                <w:sz w:val="32"/>
              </w:rPr>
            </w:pPr>
            <w:r>
              <w:rPr>
                <w:spacing w:val="-2"/>
                <w:sz w:val="32"/>
              </w:rPr>
              <w:t>19:00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Парк</w:t>
            </w:r>
          </w:p>
          <w:p>
            <w:pPr>
              <w:pStyle w:val="TableParagraph"/>
              <w:spacing w:line="420" w:lineRule="atLeast" w:before="5"/>
              <w:rPr>
                <w:sz w:val="32"/>
              </w:rPr>
            </w:pPr>
            <w:r>
              <w:rPr>
                <w:sz w:val="32"/>
              </w:rPr>
              <w:t>культуры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и </w:t>
            </w:r>
            <w:r>
              <w:rPr>
                <w:spacing w:val="-2"/>
                <w:sz w:val="32"/>
              </w:rPr>
              <w:t>отдыха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rPr>
                <w:sz w:val="32"/>
              </w:rPr>
            </w:pPr>
            <w:r>
              <w:rPr>
                <w:spacing w:val="-2"/>
                <w:sz w:val="32"/>
              </w:rPr>
              <w:t>Гордиевская </w:t>
            </w:r>
            <w:r>
              <w:rPr>
                <w:spacing w:val="-4"/>
                <w:sz w:val="32"/>
              </w:rPr>
              <w:t>А.В.</w:t>
            </w:r>
          </w:p>
        </w:tc>
      </w:tr>
      <w:tr>
        <w:trPr>
          <w:trHeight w:val="1272" w:hRule="atLeast"/>
        </w:trPr>
        <w:tc>
          <w:tcPr>
            <w:tcW w:w="535" w:type="dxa"/>
          </w:tcPr>
          <w:p>
            <w:pPr>
              <w:pStyle w:val="TableParagraph"/>
              <w:spacing w:line="362" w:lineRule="exact"/>
              <w:ind w:left="184"/>
              <w:rPr>
                <w:sz w:val="32"/>
              </w:rPr>
            </w:pPr>
            <w:r>
              <w:rPr>
                <w:spacing w:val="-10"/>
                <w:sz w:val="32"/>
              </w:rPr>
              <w:t>8</w:t>
            </w:r>
          </w:p>
        </w:tc>
        <w:tc>
          <w:tcPr>
            <w:tcW w:w="4818" w:type="dxa"/>
          </w:tcPr>
          <w:p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Игровая программа «В летний день</w:t>
            </w:r>
            <w:r>
              <w:rPr>
                <w:spacing w:val="28"/>
                <w:sz w:val="32"/>
              </w:rPr>
              <w:t> </w:t>
            </w:r>
            <w:r>
              <w:rPr>
                <w:sz w:val="32"/>
              </w:rPr>
              <w:t>веселиться</w:t>
            </w:r>
            <w:r>
              <w:rPr>
                <w:spacing w:val="34"/>
                <w:sz w:val="32"/>
              </w:rPr>
              <w:t> </w:t>
            </w:r>
            <w:r>
              <w:rPr>
                <w:sz w:val="32"/>
              </w:rPr>
              <w:t>нам</w:t>
            </w:r>
            <w:r>
              <w:rPr>
                <w:spacing w:val="27"/>
                <w:sz w:val="32"/>
              </w:rPr>
              <w:t> </w:t>
            </w:r>
            <w:r>
              <w:rPr>
                <w:sz w:val="32"/>
              </w:rPr>
              <w:t>не</w:t>
            </w:r>
            <w:r>
              <w:rPr>
                <w:spacing w:val="31"/>
                <w:sz w:val="32"/>
              </w:rPr>
              <w:t> </w:t>
            </w:r>
            <w:r>
              <w:rPr>
                <w:spacing w:val="-2"/>
                <w:sz w:val="32"/>
              </w:rPr>
              <w:t>лень!»</w:t>
            </w:r>
          </w:p>
        </w:tc>
        <w:tc>
          <w:tcPr>
            <w:tcW w:w="1277" w:type="dxa"/>
          </w:tcPr>
          <w:p>
            <w:pPr>
              <w:pStyle w:val="TableParagraph"/>
              <w:spacing w:line="362" w:lineRule="exact"/>
              <w:ind w:left="281"/>
              <w:rPr>
                <w:sz w:val="32"/>
              </w:rPr>
            </w:pPr>
            <w:r>
              <w:rPr>
                <w:spacing w:val="-2"/>
                <w:sz w:val="32"/>
              </w:rPr>
              <w:t>25.07</w:t>
            </w:r>
          </w:p>
          <w:p>
            <w:pPr>
              <w:pStyle w:val="TableParagraph"/>
              <w:spacing w:line="240" w:lineRule="auto" w:before="55"/>
              <w:ind w:left="276"/>
              <w:rPr>
                <w:sz w:val="32"/>
              </w:rPr>
            </w:pPr>
            <w:r>
              <w:rPr>
                <w:spacing w:val="-2"/>
                <w:sz w:val="32"/>
              </w:rPr>
              <w:t>19:00</w:t>
            </w:r>
          </w:p>
        </w:tc>
        <w:tc>
          <w:tcPr>
            <w:tcW w:w="1844" w:type="dxa"/>
          </w:tcPr>
          <w:p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Парк</w:t>
            </w:r>
          </w:p>
          <w:p>
            <w:pPr>
              <w:pStyle w:val="TableParagraph"/>
              <w:spacing w:line="420" w:lineRule="atLeast" w:before="2"/>
              <w:rPr>
                <w:sz w:val="32"/>
              </w:rPr>
            </w:pPr>
            <w:r>
              <w:rPr>
                <w:sz w:val="32"/>
              </w:rPr>
              <w:t>культуры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и </w:t>
            </w:r>
            <w:r>
              <w:rPr>
                <w:spacing w:val="-2"/>
                <w:sz w:val="32"/>
              </w:rPr>
              <w:t>отдыха</w:t>
            </w:r>
          </w:p>
        </w:tc>
        <w:tc>
          <w:tcPr>
            <w:tcW w:w="2341" w:type="dxa"/>
          </w:tcPr>
          <w:p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Роговская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4"/>
                <w:sz w:val="32"/>
              </w:rPr>
              <w:t>Т.В.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9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Демонстрация</w:t>
            </w:r>
            <w:r>
              <w:rPr>
                <w:spacing w:val="60"/>
                <w:sz w:val="32"/>
              </w:rPr>
              <w:t> </w:t>
            </w:r>
            <w:r>
              <w:rPr>
                <w:sz w:val="32"/>
              </w:rPr>
              <w:t>кинофильмов</w:t>
            </w:r>
            <w:r>
              <w:rPr>
                <w:spacing w:val="62"/>
                <w:sz w:val="32"/>
              </w:rPr>
              <w:t> </w:t>
            </w:r>
            <w:r>
              <w:rPr>
                <w:spacing w:val="-10"/>
                <w:sz w:val="32"/>
              </w:rPr>
              <w:t>и</w:t>
            </w:r>
          </w:p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мультфильмов</w:t>
            </w:r>
          </w:p>
        </w:tc>
        <w:tc>
          <w:tcPr>
            <w:tcW w:w="1277" w:type="dxa"/>
          </w:tcPr>
          <w:p>
            <w:pPr>
              <w:pStyle w:val="TableParagraph"/>
              <w:ind w:left="319"/>
              <w:rPr>
                <w:sz w:val="32"/>
              </w:rPr>
            </w:pPr>
            <w:r>
              <w:rPr>
                <w:spacing w:val="-4"/>
                <w:sz w:val="32"/>
              </w:rPr>
              <w:t>Весь</w:t>
            </w:r>
          </w:p>
          <w:p>
            <w:pPr>
              <w:pStyle w:val="TableParagraph"/>
              <w:spacing w:line="357" w:lineRule="exact"/>
              <w:ind w:left="156"/>
              <w:rPr>
                <w:sz w:val="32"/>
              </w:rPr>
            </w:pPr>
            <w:r>
              <w:rPr>
                <w:spacing w:val="-2"/>
                <w:sz w:val="32"/>
              </w:rPr>
              <w:t>период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РДК</w:t>
            </w:r>
          </w:p>
        </w:tc>
        <w:tc>
          <w:tcPr>
            <w:tcW w:w="2341" w:type="dxa"/>
          </w:tcPr>
          <w:p>
            <w:pPr>
              <w:pStyle w:val="TableParagraph"/>
              <w:spacing w:line="292" w:lineRule="exact"/>
              <w:ind w:left="-1"/>
              <w:rPr>
                <w:sz w:val="32"/>
              </w:rPr>
            </w:pPr>
            <w:r>
              <w:rPr>
                <w:sz w:val="32"/>
              </w:rPr>
              <w:t>Боцван</w:t>
            </w:r>
            <w:r>
              <w:rPr>
                <w:spacing w:val="34"/>
                <w:sz w:val="32"/>
              </w:rPr>
              <w:t> </w:t>
            </w:r>
            <w:r>
              <w:rPr>
                <w:spacing w:val="-4"/>
                <w:sz w:val="32"/>
              </w:rPr>
              <w:t>А.И.</w:t>
            </w:r>
          </w:p>
        </w:tc>
      </w:tr>
    </w:tbl>
    <w:p>
      <w:pPr>
        <w:pStyle w:val="TableParagraph"/>
        <w:spacing w:after="0" w:line="292" w:lineRule="exact"/>
        <w:rPr>
          <w:sz w:val="32"/>
        </w:rPr>
        <w:sectPr>
          <w:type w:val="continuous"/>
          <w:pgSz w:w="11910" w:h="16840"/>
          <w:pgMar w:top="1040" w:bottom="280" w:left="425" w:right="425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818"/>
        <w:gridCol w:w="1277"/>
        <w:gridCol w:w="1844"/>
        <w:gridCol w:w="2341"/>
      </w:tblGrid>
      <w:tr>
        <w:trPr>
          <w:trHeight w:val="51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</w:tbl>
    <w:sectPr>
      <w:type w:val="continuous"/>
      <w:pgSz w:w="11910" w:h="16840"/>
      <w:pgMar w:top="11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59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2025-07-03T02:32:35Z</dcterms:created>
  <dcterms:modified xsi:type="dcterms:W3CDTF">2025-07-03T02:32:35Z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