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4" w:lineRule="exact" w:before="61"/>
        <w:ind w:left="234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СОГЛАСОВАНО:</w:t>
      </w:r>
    </w:p>
    <w:p>
      <w:pPr>
        <w:spacing w:line="364" w:lineRule="exact" w:before="0"/>
        <w:ind w:left="234" w:right="0" w:firstLine="0"/>
        <w:jc w:val="left"/>
        <w:rPr>
          <w:sz w:val="32"/>
        </w:rPr>
      </w:pPr>
      <w:r>
        <w:rPr>
          <w:sz w:val="32"/>
        </w:rPr>
        <w:t>Глава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администрации</w:t>
      </w:r>
    </w:p>
    <w:p>
      <w:pPr>
        <w:spacing w:before="0"/>
        <w:ind w:left="1915" w:right="0" w:firstLine="0"/>
        <w:jc w:val="left"/>
        <w:rPr>
          <w:sz w:val="32"/>
        </w:rPr>
      </w:pPr>
      <w:r>
        <w:rPr>
          <w:sz w:val="32"/>
        </w:rPr>
        <w:t>Е.А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Савченко</w:t>
      </w:r>
    </w:p>
    <w:p>
      <w:pPr>
        <w:spacing w:line="240" w:lineRule="auto" w:before="5"/>
        <w:rPr>
          <w:sz w:val="32"/>
        </w:rPr>
      </w:pPr>
    </w:p>
    <w:p>
      <w:pPr>
        <w:pStyle w:val="BodyText"/>
        <w:ind w:left="569"/>
        <w:jc w:val="center"/>
      </w:pPr>
      <w:r>
        <w:rPr>
          <w:color w:val="FF0000"/>
          <w:spacing w:val="-4"/>
        </w:rPr>
        <w:t>ПЛАН</w:t>
      </w:r>
    </w:p>
    <w:p>
      <w:pPr>
        <w:pStyle w:val="BodyText"/>
        <w:spacing w:after="7"/>
        <w:ind w:left="3955" w:right="1156" w:hanging="1821"/>
      </w:pPr>
      <w:r>
        <w:rPr>
          <w:color w:val="FF0000"/>
        </w:rPr>
        <w:t>РАБОТЫ</w:t>
      </w:r>
      <w:r>
        <w:rPr>
          <w:color w:val="FF0000"/>
          <w:spacing w:val="40"/>
        </w:rPr>
        <w:t> </w:t>
      </w:r>
      <w:r>
        <w:rPr>
          <w:color w:val="FF0000"/>
        </w:rPr>
        <w:t>Новосилишинского</w:t>
      </w:r>
      <w:r>
        <w:rPr>
          <w:color w:val="FF0000"/>
          <w:spacing w:val="-11"/>
        </w:rPr>
        <w:t> </w:t>
      </w:r>
      <w:r>
        <w:rPr>
          <w:color w:val="FF0000"/>
        </w:rPr>
        <w:t>СДК На июль 2025 г.</w:t>
      </w: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3261"/>
        <w:gridCol w:w="1420"/>
        <w:gridCol w:w="1560"/>
        <w:gridCol w:w="1416"/>
        <w:gridCol w:w="1844"/>
      </w:tblGrid>
      <w:tr>
        <w:trPr>
          <w:trHeight w:val="830" w:hRule="atLeast"/>
        </w:trPr>
        <w:tc>
          <w:tcPr>
            <w:tcW w:w="532" w:type="dxa"/>
          </w:tcPr>
          <w:p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color w:val="00AFEF"/>
                <w:spacing w:val="-10"/>
                <w:sz w:val="24"/>
              </w:rPr>
              <w:t>№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AFEF"/>
                <w:sz w:val="24"/>
              </w:rPr>
              <w:t>Наименование</w:t>
            </w:r>
            <w:r>
              <w:rPr>
                <w:color w:val="00AFEF"/>
                <w:spacing w:val="51"/>
                <w:sz w:val="24"/>
              </w:rPr>
              <w:t> </w:t>
            </w:r>
            <w:r>
              <w:rPr>
                <w:color w:val="00AFEF"/>
                <w:spacing w:val="-2"/>
                <w:sz w:val="24"/>
              </w:rPr>
              <w:t>мероприятий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527" w:right="272" w:hanging="244"/>
              <w:rPr>
                <w:sz w:val="24"/>
              </w:rPr>
            </w:pPr>
            <w:r>
              <w:rPr>
                <w:color w:val="00AFEF"/>
                <w:spacing w:val="-2"/>
                <w:sz w:val="24"/>
              </w:rPr>
              <w:t>Аудито- </w:t>
            </w:r>
            <w:r>
              <w:rPr>
                <w:color w:val="00AFEF"/>
                <w:spacing w:val="-4"/>
                <w:sz w:val="24"/>
              </w:rPr>
              <w:t>рия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color w:val="00AFEF"/>
                <w:spacing w:val="-2"/>
                <w:sz w:val="24"/>
              </w:rPr>
              <w:t>Ответствен- </w:t>
            </w:r>
            <w:r>
              <w:rPr>
                <w:color w:val="00AFEF"/>
                <w:spacing w:val="-4"/>
                <w:sz w:val="24"/>
              </w:rPr>
              <w:t>ные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color w:val="00AFEF"/>
                <w:spacing w:val="-4"/>
                <w:sz w:val="24"/>
              </w:rPr>
              <w:t>Дата </w:t>
            </w:r>
            <w:r>
              <w:rPr>
                <w:color w:val="00AFEF"/>
                <w:spacing w:val="-2"/>
                <w:sz w:val="24"/>
              </w:rPr>
              <w:t>проведения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109" w:right="537"/>
              <w:rPr>
                <w:sz w:val="24"/>
              </w:rPr>
            </w:pPr>
            <w:r>
              <w:rPr>
                <w:color w:val="00AFEF"/>
                <w:spacing w:val="-2"/>
                <w:sz w:val="24"/>
              </w:rPr>
              <w:t>Место проведения</w:t>
            </w:r>
          </w:p>
        </w:tc>
      </w:tr>
      <w:tr>
        <w:trPr>
          <w:trHeight w:val="825" w:hRule="atLeast"/>
        </w:trPr>
        <w:tc>
          <w:tcPr>
            <w:tcW w:w="532" w:type="dxa"/>
          </w:tcPr>
          <w:p>
            <w:pPr>
              <w:pStyle w:val="TableParagraph"/>
              <w:spacing w:line="267" w:lineRule="exact"/>
              <w:ind w:left="0" w:right="1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Огненная</w:t>
            </w:r>
            <w:r>
              <w:rPr>
                <w:color w:val="1A1A1A"/>
                <w:spacing w:val="-14"/>
                <w:sz w:val="24"/>
              </w:rPr>
              <w:t> </w:t>
            </w:r>
            <w:r>
              <w:rPr>
                <w:color w:val="1A1A1A"/>
                <w:sz w:val="24"/>
              </w:rPr>
              <w:t>дуга</w:t>
            </w:r>
            <w:r>
              <w:rPr>
                <w:color w:val="1A1A1A"/>
                <w:spacing w:val="-14"/>
                <w:sz w:val="24"/>
              </w:rPr>
              <w:t> </w:t>
            </w:r>
            <w:r>
              <w:rPr>
                <w:color w:val="1A1A1A"/>
                <w:sz w:val="24"/>
              </w:rPr>
              <w:t>приурочена</w:t>
            </w:r>
            <w:r>
              <w:rPr>
                <w:color w:val="1A1A1A"/>
                <w:spacing w:val="-15"/>
                <w:sz w:val="24"/>
              </w:rPr>
              <w:t> </w:t>
            </w:r>
            <w:r>
              <w:rPr>
                <w:color w:val="1A1A1A"/>
                <w:sz w:val="24"/>
              </w:rPr>
              <w:t>к начало Курской битве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Информационный</w:t>
            </w:r>
            <w:r>
              <w:rPr>
                <w:color w:val="1A1A1A"/>
                <w:spacing w:val="-10"/>
                <w:sz w:val="24"/>
              </w:rPr>
              <w:t> </w:t>
            </w:r>
            <w:r>
              <w:rPr>
                <w:color w:val="1A1A1A"/>
                <w:spacing w:val="-5"/>
                <w:sz w:val="24"/>
              </w:rPr>
              <w:t>час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Подростки, молодежь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06.07.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2210" w:hRule="atLeast"/>
        </w:trPr>
        <w:tc>
          <w:tcPr>
            <w:tcW w:w="532" w:type="dxa"/>
          </w:tcPr>
          <w:p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программа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»Как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Ивана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Купалу» Праздник Ивана Купала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07.07.25</w:t>
            </w:r>
          </w:p>
        </w:tc>
        <w:tc>
          <w:tcPr>
            <w:tcW w:w="1844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40" w:lineRule="auto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634" w:hRule="atLeast"/>
        </w:trPr>
        <w:tc>
          <w:tcPr>
            <w:tcW w:w="532" w:type="dxa"/>
          </w:tcPr>
          <w:p>
            <w:pPr>
              <w:pStyle w:val="TableParagraph"/>
              <w:spacing w:line="267" w:lineRule="exact"/>
              <w:ind w:left="0" w:right="1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РАДИОГАЗЕТА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Иван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Купала»</w:t>
            </w:r>
          </w:p>
        </w:tc>
        <w:tc>
          <w:tcPr>
            <w:tcW w:w="142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256"/>
              <w:rPr>
                <w:sz w:val="24"/>
              </w:rPr>
            </w:pPr>
            <w:r>
              <w:rPr>
                <w:sz w:val="24"/>
              </w:rPr>
              <w:t>07 </w:t>
            </w:r>
            <w:r>
              <w:rPr>
                <w:spacing w:val="-2"/>
                <w:sz w:val="24"/>
              </w:rPr>
              <w:t>.07.25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529"/>
              <w:rPr>
                <w:sz w:val="24"/>
              </w:rPr>
            </w:pPr>
            <w:r>
              <w:rPr>
                <w:spacing w:val="-4"/>
                <w:sz w:val="24"/>
              </w:rPr>
              <w:t>СДК.</w:t>
            </w:r>
          </w:p>
        </w:tc>
      </w:tr>
      <w:tr>
        <w:trPr>
          <w:trHeight w:val="1486" w:hRule="atLeast"/>
        </w:trPr>
        <w:tc>
          <w:tcPr>
            <w:tcW w:w="532" w:type="dxa"/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молодежь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07.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07 </w:t>
            </w:r>
            <w:r>
              <w:rPr>
                <w:spacing w:val="-5"/>
                <w:sz w:val="24"/>
              </w:rPr>
              <w:t>.25</w:t>
            </w:r>
          </w:p>
        </w:tc>
        <w:tc>
          <w:tcPr>
            <w:tcW w:w="1844" w:type="dxa"/>
          </w:tcPr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40" w:lineRule="auto"/>
              <w:ind w:left="109" w:right="567"/>
              <w:rPr>
                <w:sz w:val="24"/>
              </w:rPr>
            </w:pPr>
            <w:r>
              <w:rPr>
                <w:spacing w:val="-2"/>
                <w:sz w:val="24"/>
              </w:rPr>
              <w:t>Магазин </w:t>
            </w:r>
            <w:r>
              <w:rPr>
                <w:sz w:val="24"/>
              </w:rPr>
              <w:t>Улица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села</w:t>
            </w:r>
          </w:p>
        </w:tc>
      </w:tr>
      <w:tr>
        <w:trPr>
          <w:trHeight w:val="550" w:hRule="atLeast"/>
        </w:trPr>
        <w:tc>
          <w:tcPr>
            <w:tcW w:w="532" w:type="dxa"/>
          </w:tcPr>
          <w:p>
            <w:pPr>
              <w:pStyle w:val="TableParagraph"/>
              <w:spacing w:line="267" w:lineRule="exact"/>
              <w:ind w:left="0" w:right="1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Любви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возрасты</w:t>
            </w:r>
            <w:r>
              <w:rPr>
                <w:spacing w:val="-2"/>
                <w:sz w:val="24"/>
              </w:rPr>
              <w:t> покорны»</w:t>
            </w:r>
          </w:p>
        </w:tc>
        <w:tc>
          <w:tcPr>
            <w:tcW w:w="142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08. 07.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1366" w:hRule="atLeast"/>
        </w:trPr>
        <w:tc>
          <w:tcPr>
            <w:tcW w:w="532" w:type="dxa"/>
          </w:tcPr>
          <w:p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молодежь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19.07 </w:t>
            </w:r>
            <w:r>
              <w:rPr>
                <w:spacing w:val="-5"/>
                <w:sz w:val="24"/>
              </w:rPr>
              <w:t>.25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553" w:hRule="atLeast"/>
        </w:trPr>
        <w:tc>
          <w:tcPr>
            <w:tcW w:w="532" w:type="dxa"/>
          </w:tcPr>
          <w:p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стать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миллионером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молодежь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.21. 07.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1022" w:hRule="atLeast"/>
        </w:trPr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1" w:type="dxa"/>
          </w:tcPr>
          <w:p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 Радость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сладкоежки»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22.06.25</w:t>
            </w:r>
          </w:p>
        </w:tc>
        <w:tc>
          <w:tcPr>
            <w:tcW w:w="1844" w:type="dxa"/>
          </w:tcPr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550" w:hRule="atLeast"/>
        </w:trPr>
        <w:tc>
          <w:tcPr>
            <w:tcW w:w="53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1" w:type="dxa"/>
          </w:tcPr>
          <w:p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умницы»</w:t>
            </w:r>
          </w:p>
        </w:tc>
        <w:tc>
          <w:tcPr>
            <w:tcW w:w="142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27.07.25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553" w:hRule="atLeast"/>
        </w:trPr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1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4755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1904</wp:posOffset>
                      </wp:positionV>
                      <wp:extent cx="1471295" cy="17272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471295" cy="172720"/>
                                <a:chExt cx="1471295" cy="1727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47129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1295" h="172720">
                                      <a:moveTo>
                                        <a:pt x="14709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719"/>
                                      </a:lnTo>
                                      <a:lnTo>
                                        <a:pt x="1470914" y="172719"/>
                                      </a:lnTo>
                                      <a:lnTo>
                                        <a:pt x="1470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.14998pt;width:115.85pt;height:13.6pt;mso-position-horizontal-relative:column;mso-position-vertical-relative:paragraph;z-index:-15868928" id="docshapegroup1" coordorigin="108,3" coordsize="2317,272">
                      <v:rect style="position:absolute;left:108;top:3;width:2317;height:272" id="docshape2" filled="true" fillcolor="#fafafa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Радиогазета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днем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fill="FAFAFA" w:color="auto" w:val="clear"/>
              </w:rPr>
              <w:t>рождения»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смешанная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Шапеева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 </w:t>
            </w:r>
            <w:r>
              <w:rPr>
                <w:spacing w:val="-2"/>
                <w:sz w:val="24"/>
              </w:rPr>
              <w:t>07.25</w:t>
            </w:r>
          </w:p>
        </w:tc>
        <w:tc>
          <w:tcPr>
            <w:tcW w:w="1844" w:type="dxa"/>
          </w:tcPr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550" w:hRule="atLeast"/>
        </w:trPr>
        <w:tc>
          <w:tcPr>
            <w:tcW w:w="5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5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tabs>
          <w:tab w:pos="2626" w:val="left" w:leader="none"/>
          <w:tab w:pos="6716" w:val="left" w:leader="none"/>
        </w:tabs>
        <w:spacing w:before="319"/>
        <w:ind w:left="934" w:right="0" w:firstLine="0"/>
        <w:jc w:val="left"/>
        <w:rPr>
          <w:sz w:val="28"/>
        </w:rPr>
      </w:pPr>
      <w:r>
        <w:rPr>
          <w:spacing w:val="-2"/>
          <w:sz w:val="28"/>
        </w:rPr>
        <w:t>Заведующая</w:t>
      </w:r>
      <w:r>
        <w:rPr>
          <w:sz w:val="28"/>
        </w:rPr>
        <w:tab/>
        <w:t>Новосилишинский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СДК:</w:t>
      </w:r>
      <w:r>
        <w:rPr>
          <w:sz w:val="28"/>
        </w:rPr>
        <w:tab/>
        <w:t>Т.Н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Шапеева</w:t>
      </w:r>
    </w:p>
    <w:sectPr>
      <w:type w:val="continuous"/>
      <w:pgSz w:w="11910" w:h="16840"/>
      <w:pgMar w:top="640" w:bottom="280" w:left="566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title>ПЛАН</dc:title>
  <dcterms:created xsi:type="dcterms:W3CDTF">2025-07-09T12:14:30Z</dcterms:created>
  <dcterms:modified xsi:type="dcterms:W3CDTF">2025-07-09T12:14:30Z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3-Heights(TM) PDF Security Shell 4.8.25.2 (http://www.pdf-tools.com)</vt:lpwstr>
  </property>
</Properties>
</file>